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ОБЩЕСТВУ С ОГРАНИЧЕННОЙ ОТВЕТСТВЕННОСТЬЮ "НЯНЯ НА ЧАС САМАРА" ИНН 6312188976, ОГРН 1186313060625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,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balashiha@nananachac.ru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</w:pPr>
    <w:rPr>
      <w:rFonts w:cs="font719" w:eastAsia="SimSun"/>
      <w:lang w:eastAsia="ar-SA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0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1" w:customStyle="1">
    <w:name w:val="Заголовок1"/>
    <w:basedOn w:val="a"/>
    <w:next w:val="a4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Arial"/>
    </w:rPr>
  </w:style>
  <w:style w:type="paragraph" w:styleId="13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tf0XPX60tOU+ykim00KgLXIImA==">CgMxLjAyCGguZ2pkZ3hzOAByITE1UXl6QlJPMjdqVElRSTl3eVJwQTAzemVCYWQwX1c2WQ==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